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93A64" w:rsidRDefault="00193A64" w:rsidP="00193A64">
      <w:pPr>
        <w:jc w:val="center"/>
        <w:rPr>
          <w:rFonts w:ascii="Arial" w:hAnsi="Arial" w:cs="Arial"/>
          <w:b/>
          <w:bCs/>
          <w:sz w:val="20"/>
          <w:szCs w:val="20"/>
        </w:rPr>
      </w:pPr>
      <w:r>
        <w:rPr>
          <w:rFonts w:ascii="Arial" w:hAnsi="Arial" w:cs="Arial"/>
          <w:b/>
          <w:bCs/>
          <w:sz w:val="20"/>
          <w:szCs w:val="20"/>
        </w:rPr>
        <w:t xml:space="preserve">ZONING </w:t>
      </w:r>
      <w:r w:rsidRPr="00193A64">
        <w:rPr>
          <w:rFonts w:ascii="Arial" w:hAnsi="Arial" w:cs="Arial"/>
          <w:b/>
          <w:bCs/>
          <w:sz w:val="20"/>
          <w:szCs w:val="20"/>
        </w:rPr>
        <w:t>ENDORSEMENT</w:t>
      </w:r>
    </w:p>
    <w:p w:rsidR="001451B4" w:rsidRDefault="00C804C6" w:rsidP="00193A64">
      <w:pPr>
        <w:jc w:val="center"/>
        <w:rPr>
          <w:rFonts w:ascii="Arial" w:hAnsi="Arial" w:cs="Arial"/>
          <w:b/>
          <w:bCs/>
          <w:sz w:val="20"/>
          <w:szCs w:val="20"/>
        </w:rPr>
      </w:pPr>
      <w:r>
        <w:rPr>
          <w:rFonts w:ascii="Arial" w:hAnsi="Arial" w:cs="Arial"/>
          <w:b/>
          <w:bCs/>
          <w:sz w:val="20"/>
          <w:szCs w:val="20"/>
        </w:rPr>
        <w:t>NM FORM</w:t>
      </w:r>
      <w:r w:rsidR="001451B4">
        <w:rPr>
          <w:rFonts w:ascii="Arial" w:hAnsi="Arial" w:cs="Arial"/>
          <w:b/>
          <w:bCs/>
          <w:sz w:val="20"/>
          <w:szCs w:val="20"/>
        </w:rPr>
        <w:t xml:space="preserve"> 64</w:t>
      </w:r>
    </w:p>
    <w:p w:rsidR="001451B4" w:rsidRDefault="001451B4" w:rsidP="00193A64">
      <w:pPr>
        <w:jc w:val="center"/>
        <w:rPr>
          <w:rFonts w:ascii="Arial" w:hAnsi="Arial" w:cs="Arial"/>
          <w:b/>
          <w:bCs/>
          <w:sz w:val="20"/>
          <w:szCs w:val="20"/>
        </w:rPr>
      </w:pPr>
    </w:p>
    <w:p w:rsidR="001451B4" w:rsidRPr="00193A64" w:rsidRDefault="001451B4" w:rsidP="00193A64">
      <w:pPr>
        <w:jc w:val="center"/>
        <w:rPr>
          <w:rFonts w:ascii="Arial" w:hAnsi="Arial" w:cs="Arial"/>
          <w:b/>
          <w:bCs/>
          <w:sz w:val="20"/>
          <w:szCs w:val="20"/>
        </w:rPr>
      </w:pPr>
      <w:r>
        <w:rPr>
          <w:rFonts w:ascii="Arial" w:hAnsi="Arial" w:cs="Arial"/>
          <w:b/>
          <w:bCs/>
          <w:sz w:val="20"/>
          <w:szCs w:val="20"/>
        </w:rPr>
        <w:t>This endorsement is issued as part of</w:t>
      </w:r>
    </w:p>
    <w:p w:rsidR="00193A64" w:rsidRPr="00193A64" w:rsidRDefault="00C804C6" w:rsidP="00193A64">
      <w:pPr>
        <w:jc w:val="center"/>
        <w:rPr>
          <w:rFonts w:ascii="Arial" w:hAnsi="Arial" w:cs="Arial"/>
          <w:b/>
          <w:bCs/>
          <w:sz w:val="20"/>
          <w:szCs w:val="20"/>
        </w:rPr>
      </w:pPr>
      <w:r>
        <w:rPr>
          <w:rFonts w:ascii="Arial" w:hAnsi="Arial" w:cs="Arial"/>
          <w:b/>
          <w:bCs/>
          <w:sz w:val="20"/>
          <w:szCs w:val="20"/>
        </w:rPr>
        <w:t xml:space="preserve"> Policy Number</w:t>
      </w:r>
      <w:r w:rsidR="00193A64" w:rsidRPr="00193A64">
        <w:rPr>
          <w:rFonts w:ascii="Arial" w:hAnsi="Arial" w:cs="Arial"/>
          <w:b/>
          <w:bCs/>
          <w:sz w:val="20"/>
          <w:szCs w:val="20"/>
        </w:rPr>
        <w:t xml:space="preserve"> __________</w:t>
      </w:r>
    </w:p>
    <w:p w:rsidR="00193A64" w:rsidRPr="00193A64" w:rsidRDefault="00C804C6" w:rsidP="00193A64">
      <w:pPr>
        <w:jc w:val="center"/>
        <w:rPr>
          <w:rFonts w:ascii="Arial" w:hAnsi="Arial" w:cs="Arial"/>
          <w:b/>
          <w:bCs/>
          <w:sz w:val="20"/>
          <w:szCs w:val="20"/>
        </w:rPr>
      </w:pPr>
      <w:proofErr w:type="gramStart"/>
      <w:r>
        <w:rPr>
          <w:rFonts w:ascii="Arial" w:hAnsi="Arial" w:cs="Arial"/>
          <w:b/>
          <w:bCs/>
          <w:sz w:val="20"/>
          <w:szCs w:val="20"/>
        </w:rPr>
        <w:t>i</w:t>
      </w:r>
      <w:r w:rsidR="00193A64" w:rsidRPr="00193A64">
        <w:rPr>
          <w:rFonts w:ascii="Arial" w:hAnsi="Arial" w:cs="Arial"/>
          <w:b/>
          <w:bCs/>
          <w:sz w:val="20"/>
          <w:szCs w:val="20"/>
        </w:rPr>
        <w:t>ssued</w:t>
      </w:r>
      <w:proofErr w:type="gramEnd"/>
      <w:r w:rsidR="00193A64" w:rsidRPr="00193A64">
        <w:rPr>
          <w:rFonts w:ascii="Arial" w:hAnsi="Arial" w:cs="Arial"/>
          <w:b/>
          <w:bCs/>
          <w:sz w:val="20"/>
          <w:szCs w:val="20"/>
        </w:rPr>
        <w:t xml:space="preserve"> by</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93A64" w:rsidRPr="00193A64" w:rsidRDefault="00193A64" w:rsidP="00193A64">
      <w:pPr>
        <w:tabs>
          <w:tab w:val="left" w:pos="360"/>
          <w:tab w:val="left" w:pos="720"/>
          <w:tab w:val="left" w:pos="1080"/>
          <w:tab w:val="left" w:pos="1440"/>
          <w:tab w:val="right" w:pos="9360"/>
        </w:tabs>
        <w:jc w:val="center"/>
        <w:rPr>
          <w:rFonts w:ascii="Arial" w:hAnsi="Arial" w:cs="Arial"/>
          <w:b/>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1.</w:t>
      </w:r>
      <w:r w:rsidRPr="00193A64">
        <w:rPr>
          <w:rFonts w:ascii="Arial" w:hAnsi="Arial" w:cs="Arial"/>
          <w:color w:val="000000"/>
          <w:sz w:val="20"/>
          <w:szCs w:val="20"/>
        </w:rPr>
        <w:tab/>
        <w:t>For purposes of this endorsement, “Zoning Ordinance” means a zoning ordinance or zoning regulation of a political subdivision of the State that is in effect and applicable to the Land at the Date of Policy.</w:t>
      </w:r>
    </w:p>
    <w:p w:rsidR="00193A64" w:rsidRPr="00193A64" w:rsidRDefault="00193A64" w:rsidP="00193A64">
      <w:pPr>
        <w:widowControl w:val="0"/>
        <w:autoSpaceDE w:val="0"/>
        <w:autoSpaceDN w:val="0"/>
        <w:adjustRightInd w:val="0"/>
        <w:ind w:left="540" w:hanging="540"/>
        <w:jc w:val="both"/>
        <w:rPr>
          <w:rFonts w:ascii="Arial" w:hAnsi="Arial" w:cs="Arial"/>
          <w:b/>
          <w:bCs/>
          <w:color w:val="000000"/>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2.</w:t>
      </w:r>
      <w:r w:rsidRPr="00193A64">
        <w:rPr>
          <w:rFonts w:ascii="Arial" w:hAnsi="Arial" w:cs="Arial"/>
          <w:color w:val="000000"/>
          <w:sz w:val="20"/>
          <w:szCs w:val="20"/>
        </w:rPr>
        <w:tab/>
        <w:t>The Company insures against loss or damage sustained by the Insured in the event that, at the Date of Policy:</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According to the Zoning Ordinance, the Land is not classified Zone _____________________;</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 xml:space="preserve">The following use or uses are not allowed under that classification: _____________________.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color w:val="000000"/>
          <w:sz w:val="20"/>
          <w:szCs w:val="20"/>
        </w:rPr>
        <w:t xml:space="preserve">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3</w:t>
      </w:r>
      <w:r w:rsidRPr="00193A64">
        <w:rPr>
          <w:rFonts w:ascii="Arial" w:hAnsi="Arial"/>
          <w:b/>
          <w:color w:val="000000"/>
          <w:sz w:val="20"/>
        </w:rPr>
        <w:t>.</w:t>
      </w:r>
      <w:r w:rsidRPr="00193A64">
        <w:rPr>
          <w:rFonts w:ascii="Arial" w:hAnsi="Arial" w:cs="Arial"/>
          <w:color w:val="000000"/>
          <w:sz w:val="20"/>
          <w:szCs w:val="20"/>
        </w:rPr>
        <w:tab/>
        <w:t>There is no liability under this endorsement based on:</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The lack of compliance with any condition, restriction, or requirement contained in the Zoning Ordinance, including but not limited to the failure to secure necessary consents or authorizations as a prerequisite to the use or uses. Section 3.a. does not modify or limit the coverage provided in Covered Risk 5.</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The invalidity of the Zoning Ordinance until after a final decree of a State or federal court having jurisdiction adjudicating the invalidity, the effect of which is to prohibit the use or uses described in Section 2.b.</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c.</w:t>
      </w:r>
      <w:r w:rsidRPr="00193A64">
        <w:rPr>
          <w:rFonts w:ascii="Arial" w:hAnsi="Arial" w:cs="Arial"/>
          <w:color w:val="000000"/>
          <w:sz w:val="20"/>
          <w:szCs w:val="20"/>
        </w:rPr>
        <w:tab/>
        <w:t>The refusal of any person to purchase, lease, or lend money on the Title covered by this policy.</w:t>
      </w:r>
    </w:p>
    <w:p w:rsidR="00193A64" w:rsidRPr="00193A64" w:rsidRDefault="00193A64" w:rsidP="00193A64">
      <w:pPr>
        <w:widowControl w:val="0"/>
        <w:autoSpaceDE w:val="0"/>
        <w:autoSpaceDN w:val="0"/>
        <w:adjustRightInd w:val="0"/>
        <w:jc w:val="both"/>
        <w:rPr>
          <w:rFonts w:ascii="Arial" w:hAnsi="Arial" w:cs="Arial"/>
          <w:color w:val="000000"/>
          <w:sz w:val="20"/>
          <w:szCs w:val="20"/>
        </w:rPr>
      </w:pPr>
    </w:p>
    <w:p w:rsidR="00193A64" w:rsidRPr="00193A64" w:rsidRDefault="00193A64" w:rsidP="00193A64">
      <w:pPr>
        <w:widowControl w:val="0"/>
        <w:autoSpaceDE w:val="0"/>
        <w:autoSpaceDN w:val="0"/>
        <w:adjustRightInd w:val="0"/>
        <w:jc w:val="both"/>
        <w:rPr>
          <w:rFonts w:ascii="Arial" w:hAnsi="Arial" w:cs="Arial"/>
          <w:color w:val="000000"/>
          <w:sz w:val="20"/>
          <w:szCs w:val="20"/>
        </w:rPr>
      </w:pPr>
      <w:r w:rsidRPr="00193A64">
        <w:rPr>
          <w:rFonts w:ascii="Arial" w:hAnsi="Arial" w:cs="Arial"/>
          <w:color w:val="000000"/>
          <w:sz w:val="20"/>
          <w:szCs w:val="20"/>
        </w:rPr>
        <w:t>This endorsement is issued as part of the policy. Except as it expressly states, it does not (</w:t>
      </w:r>
      <w:proofErr w:type="spellStart"/>
      <w:r w:rsidRPr="00193A64">
        <w:rPr>
          <w:rFonts w:ascii="Arial" w:hAnsi="Arial" w:cs="Arial"/>
          <w:color w:val="000000"/>
          <w:sz w:val="20"/>
          <w:szCs w:val="20"/>
        </w:rPr>
        <w:t>i</w:t>
      </w:r>
      <w:proofErr w:type="spellEnd"/>
      <w:r w:rsidRPr="00193A64">
        <w:rPr>
          <w:rFonts w:ascii="Arial" w:hAnsi="Arial" w:cs="Arial"/>
          <w:color w:val="000000"/>
          <w:sz w:val="20"/>
          <w:szCs w:val="20"/>
        </w:rPr>
        <w:t xml:space="preserve">) modify any of the terms and provisions of the policy, (ii) modify any prior endorsements, (iii) extend the Date of Policy, or </w:t>
      </w:r>
      <w:proofErr w:type="gramStart"/>
      <w:r w:rsidRPr="00193A64">
        <w:rPr>
          <w:rFonts w:ascii="Arial" w:hAnsi="Arial" w:cs="Arial"/>
          <w:color w:val="000000"/>
          <w:sz w:val="20"/>
          <w:szCs w:val="20"/>
        </w:rPr>
        <w:t>(iv) increase</w:t>
      </w:r>
      <w:proofErr w:type="gramEnd"/>
      <w:r w:rsidRPr="00193A64">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7F" w:rsidRDefault="00BF4C7F">
      <w:r>
        <w:separator/>
      </w:r>
    </w:p>
  </w:endnote>
  <w:endnote w:type="continuationSeparator" w:id="0">
    <w:p w:rsidR="00BF4C7F" w:rsidRDefault="00BF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4485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4485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1B4" w:rsidRDefault="001D15A0" w:rsidP="00B8076C">
    <w:pPr>
      <w:pStyle w:val="Footer"/>
      <w:rPr>
        <w:rFonts w:ascii="Arial" w:hAnsi="Arial" w:cs="Arial"/>
        <w:sz w:val="16"/>
        <w:szCs w:val="16"/>
      </w:rPr>
    </w:pPr>
    <w:r>
      <w:rPr>
        <w:rFonts w:ascii="Arial" w:hAnsi="Arial" w:cs="Arial"/>
        <w:sz w:val="16"/>
        <w:szCs w:val="16"/>
      </w:rPr>
      <w:t>WFG 03</w:t>
    </w:r>
    <w:r w:rsidR="000A4AB5">
      <w:rPr>
        <w:rFonts w:ascii="Arial" w:hAnsi="Arial" w:cs="Arial"/>
        <w:sz w:val="16"/>
        <w:szCs w:val="16"/>
      </w:rPr>
      <w:t>.0</w:t>
    </w:r>
    <w:r w:rsidR="001451B4">
      <w:rPr>
        <w:rFonts w:ascii="Arial" w:hAnsi="Arial" w:cs="Arial"/>
        <w:sz w:val="16"/>
        <w:szCs w:val="16"/>
      </w:rPr>
      <w:t>-21</w:t>
    </w:r>
    <w:r w:rsidR="00C804C6">
      <w:rPr>
        <w:rFonts w:ascii="Arial" w:hAnsi="Arial" w:cs="Arial"/>
        <w:sz w:val="16"/>
        <w:szCs w:val="16"/>
      </w:rPr>
      <w:t xml:space="preserve"> </w:t>
    </w:r>
    <w:r w:rsidR="001451B4">
      <w:rPr>
        <w:rFonts w:ascii="Arial" w:hAnsi="Arial" w:cs="Arial"/>
        <w:sz w:val="16"/>
        <w:szCs w:val="16"/>
      </w:rPr>
      <w:t>NM</w:t>
    </w:r>
    <w:r w:rsidR="00C804C6">
      <w:rPr>
        <w:rFonts w:ascii="Arial" w:hAnsi="Arial" w:cs="Arial"/>
        <w:sz w:val="16"/>
        <w:szCs w:val="16"/>
      </w:rPr>
      <w:t xml:space="preserve"> 64v24</w:t>
    </w:r>
    <w:r w:rsidR="001451B4">
      <w:rPr>
        <w:rFonts w:ascii="Arial" w:hAnsi="Arial" w:cs="Arial"/>
        <w:sz w:val="16"/>
        <w:szCs w:val="16"/>
      </w:rPr>
      <w:t xml:space="preserve">                                        </w:t>
    </w:r>
    <w:r w:rsidR="00C804C6">
      <w:rPr>
        <w:rFonts w:ascii="Arial" w:hAnsi="Arial" w:cs="Arial"/>
        <w:sz w:val="16"/>
        <w:szCs w:val="16"/>
      </w:rPr>
      <w:t xml:space="preserve">                   </w:t>
    </w:r>
    <w:r w:rsidR="001451B4">
      <w:rPr>
        <w:rFonts w:ascii="Arial" w:hAnsi="Arial" w:cs="Arial"/>
        <w:sz w:val="16"/>
        <w:szCs w:val="16"/>
      </w:rPr>
      <w:t>Modeled on, but not necessarily identical to ALTA Form 3, 2021v01.00</w:t>
    </w:r>
  </w:p>
  <w:p w:rsidR="00B8076C" w:rsidRDefault="001451B4" w:rsidP="00B8076C">
    <w:pPr>
      <w:pStyle w:val="Footer"/>
      <w:rPr>
        <w:rFonts w:ascii="Arial" w:hAnsi="Arial" w:cs="Arial"/>
        <w:sz w:val="16"/>
        <w:szCs w:val="16"/>
      </w:rPr>
    </w:pPr>
    <w:r>
      <w:rPr>
        <w:rFonts w:ascii="Arial" w:hAnsi="Arial" w:cs="Arial"/>
        <w:sz w:val="16"/>
        <w:szCs w:val="16"/>
      </w:rPr>
      <w:t xml:space="preserve">NM Form 64                                                                                                              </w:t>
    </w:r>
    <w:r w:rsidR="00C804C6">
      <w:rPr>
        <w:rFonts w:ascii="Arial" w:hAnsi="Arial" w:cs="Arial"/>
        <w:sz w:val="16"/>
        <w:szCs w:val="16"/>
      </w:rPr>
      <w:t xml:space="preserve">                  </w:t>
    </w:r>
    <w:bookmarkStart w:id="2" w:name="_GoBack"/>
    <w:bookmarkEnd w:id="2"/>
    <w:r>
      <w:rPr>
        <w:rFonts w:ascii="Arial" w:hAnsi="Arial" w:cs="Arial"/>
        <w:sz w:val="16"/>
        <w:szCs w:val="16"/>
      </w:rPr>
      <w:t>Zoning Endorsement</w:t>
    </w:r>
    <w:r w:rsidR="00C804C6">
      <w:rPr>
        <w:rFonts w:ascii="Arial" w:hAnsi="Arial" w:cs="Arial"/>
        <w:sz w:val="16"/>
        <w:szCs w:val="16"/>
      </w:rPr>
      <w:t xml:space="preserve"> adopted</w:t>
    </w:r>
    <w:r>
      <w:rPr>
        <w:rFonts w:ascii="Arial" w:hAnsi="Arial" w:cs="Arial"/>
        <w:sz w:val="16"/>
        <w:szCs w:val="16"/>
      </w:rPr>
      <w:t xml:space="preserve"> 07/01/21</w:t>
    </w:r>
    <w:r w:rsidR="001D15A0">
      <w:rPr>
        <w:rFonts w:ascii="Arial" w:hAnsi="Arial" w:cs="Arial"/>
        <w:sz w:val="16"/>
        <w:szCs w:val="16"/>
      </w:rPr>
      <w:t xml:space="preserve"> </w:t>
    </w:r>
    <w:r>
      <w:rPr>
        <w:rFonts w:ascii="Arial" w:hAnsi="Arial" w:cs="Arial"/>
        <w:sz w:val="16"/>
        <w:szCs w:val="16"/>
      </w:rPr>
      <w:t xml:space="preserve"> </w:t>
    </w:r>
  </w:p>
  <w:p w:rsidR="00B8076C" w:rsidRDefault="001451B4" w:rsidP="00B8076C">
    <w:pPr>
      <w:pStyle w:val="Footer"/>
      <w:jc w:val="right"/>
      <w:rPr>
        <w:rFonts w:ascii="Arial" w:hAnsi="Arial" w:cs="Arial"/>
        <w:sz w:val="16"/>
        <w:szCs w:val="16"/>
      </w:rPr>
    </w:pPr>
    <w:r>
      <w:rPr>
        <w:rFonts w:ascii="Arial" w:hAnsi="Arial" w:cs="Arial"/>
        <w:sz w:val="16"/>
        <w:szCs w:val="16"/>
      </w:rPr>
      <w:t xml:space="preserve"> </w:t>
    </w:r>
  </w:p>
  <w:p w:rsidR="002D5AE4" w:rsidRPr="0038262E" w:rsidRDefault="0038262E" w:rsidP="0034031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804C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804C6">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C6" w:rsidRDefault="00C80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7F" w:rsidRDefault="00BF4C7F">
      <w:r>
        <w:separator/>
      </w:r>
    </w:p>
  </w:footnote>
  <w:footnote w:type="continuationSeparator" w:id="0">
    <w:p w:rsidR="00BF4C7F" w:rsidRDefault="00BF4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C6" w:rsidRDefault="00C80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C6" w:rsidRDefault="00C80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850"/>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464"/>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3515"/>
    <w:rsid w:val="000A4AB5"/>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1B4"/>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4D0E"/>
    <w:rsid w:val="00186D3B"/>
    <w:rsid w:val="00187BAE"/>
    <w:rsid w:val="00187C96"/>
    <w:rsid w:val="00190718"/>
    <w:rsid w:val="00190C4B"/>
    <w:rsid w:val="00191BAF"/>
    <w:rsid w:val="001925FB"/>
    <w:rsid w:val="00193172"/>
    <w:rsid w:val="00193A64"/>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5A0"/>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318"/>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B6D07"/>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5FF7"/>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E19"/>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3204"/>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4057"/>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524"/>
    <w:rsid w:val="007B5E1E"/>
    <w:rsid w:val="007B686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A9F"/>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06F"/>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F0A"/>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4C7F"/>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04C6"/>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2023-12-07T20:22:00Z</dcterms:created>
  <dcterms:modified xsi:type="dcterms:W3CDTF">2023-12-22T17:35:00Z</dcterms:modified>
</cp:coreProperties>
</file>